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92" w:rsidRDefault="00BD7592" w:rsidP="00BD7592">
      <w:pPr>
        <w:pStyle w:val="ConsPlusNormal"/>
        <w:jc w:val="right"/>
        <w:outlineLvl w:val="0"/>
      </w:pPr>
      <w:bookmarkStart w:id="0" w:name="_GoBack"/>
      <w:bookmarkEnd w:id="0"/>
      <w:r>
        <w:t>Приложение N 1</w:t>
      </w:r>
    </w:p>
    <w:p w:rsidR="00BD7592" w:rsidRDefault="00BD7592" w:rsidP="00BD7592">
      <w:pPr>
        <w:pStyle w:val="ConsPlusNormal"/>
        <w:jc w:val="right"/>
      </w:pPr>
      <w:r>
        <w:t>к приказу Министерства здравоохранения</w:t>
      </w:r>
    </w:p>
    <w:p w:rsidR="00BD7592" w:rsidRDefault="00BD7592" w:rsidP="00BD7592">
      <w:pPr>
        <w:pStyle w:val="ConsPlusNormal"/>
        <w:jc w:val="right"/>
      </w:pPr>
      <w:r>
        <w:t>Российской Федерации</w:t>
      </w:r>
    </w:p>
    <w:p w:rsidR="00BD7592" w:rsidRDefault="00BD7592" w:rsidP="00BD7592">
      <w:pPr>
        <w:pStyle w:val="ConsPlusNormal"/>
        <w:jc w:val="right"/>
      </w:pPr>
      <w:r>
        <w:t>от 21 марта 2014 г. N 125н</w:t>
      </w:r>
    </w:p>
    <w:p w:rsidR="00BD7592" w:rsidRDefault="00BD7592" w:rsidP="00BD7592">
      <w:pPr>
        <w:pStyle w:val="ConsPlusNormal"/>
        <w:jc w:val="both"/>
      </w:pPr>
    </w:p>
    <w:p w:rsidR="00BD7592" w:rsidRPr="00BD7592" w:rsidRDefault="00BD7592" w:rsidP="00BD7592">
      <w:pPr>
        <w:pStyle w:val="ConsPlusNormal"/>
        <w:jc w:val="center"/>
        <w:rPr>
          <w:b/>
          <w:bCs/>
          <w:sz w:val="24"/>
          <w:szCs w:val="24"/>
        </w:rPr>
      </w:pPr>
      <w:bookmarkStart w:id="1" w:name="Par30"/>
      <w:bookmarkEnd w:id="1"/>
      <w:r w:rsidRPr="00BD7592">
        <w:rPr>
          <w:b/>
          <w:bCs/>
          <w:sz w:val="24"/>
          <w:szCs w:val="24"/>
        </w:rPr>
        <w:t>НАЦИОНАЛЬНЫЙ КАЛЕНДАРЬ ПРОФИЛАКТИЧЕСКИХ ПРИВИВОК</w:t>
      </w:r>
    </w:p>
    <w:tbl>
      <w:tblPr>
        <w:tblStyle w:val="1-1"/>
        <w:tblW w:w="9780" w:type="dxa"/>
        <w:tblLayout w:type="fixed"/>
        <w:tblLook w:val="0000" w:firstRow="0" w:lastRow="0" w:firstColumn="0" w:lastColumn="0" w:noHBand="0" w:noVBand="0"/>
      </w:tblPr>
      <w:tblGrid>
        <w:gridCol w:w="3660"/>
        <w:gridCol w:w="6120"/>
      </w:tblGrid>
      <w:tr w:rsidR="00BD7592" w:rsidTr="00BD7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</w:tcPr>
          <w:p w:rsidR="00BD7592" w:rsidRDefault="00BD7592" w:rsidP="006E21E2">
            <w:pPr>
              <w:pStyle w:val="ConsPlusNormal"/>
              <w:jc w:val="center"/>
            </w:pPr>
            <w:r>
              <w:t>Категории и возраст граждан, подлежащих обязательной вакцинации</w:t>
            </w:r>
          </w:p>
        </w:tc>
        <w:tc>
          <w:tcPr>
            <w:tcW w:w="6120" w:type="dxa"/>
          </w:tcPr>
          <w:p w:rsidR="00BD7592" w:rsidRDefault="00BD7592" w:rsidP="006E21E2">
            <w:pPr>
              <w:pStyle w:val="ConsPlusNormal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Наименование профилактической прививки</w:t>
            </w:r>
          </w:p>
        </w:tc>
      </w:tr>
      <w:tr w:rsidR="00BD7592" w:rsidTr="00BD75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</w:tcPr>
          <w:p w:rsidR="00BD7592" w:rsidRDefault="00BD7592" w:rsidP="006E21E2">
            <w:pPr>
              <w:pStyle w:val="ConsPlusNormal"/>
            </w:pPr>
            <w:r>
              <w:t>Новорожденные в первые 24 часа жизни</w:t>
            </w:r>
          </w:p>
        </w:tc>
        <w:tc>
          <w:tcPr>
            <w:tcW w:w="6120" w:type="dxa"/>
          </w:tcPr>
          <w:p w:rsidR="00BD7592" w:rsidRDefault="00BD7592" w:rsidP="00BD7592">
            <w:pPr>
              <w:pStyle w:val="ConsPlusNormal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Первая вакцинация против вирусного гепатита B </w:t>
            </w:r>
          </w:p>
        </w:tc>
      </w:tr>
      <w:tr w:rsidR="00BD7592" w:rsidTr="00BD7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</w:tcPr>
          <w:p w:rsidR="00BD7592" w:rsidRDefault="00BD7592" w:rsidP="006E21E2">
            <w:pPr>
              <w:pStyle w:val="ConsPlusNormal"/>
            </w:pPr>
            <w:r>
              <w:t>Новорожденные на 3 - 7 день жизни</w:t>
            </w:r>
          </w:p>
        </w:tc>
        <w:tc>
          <w:tcPr>
            <w:tcW w:w="6120" w:type="dxa"/>
          </w:tcPr>
          <w:p w:rsidR="00BD7592" w:rsidRDefault="00BD7592" w:rsidP="00BD7592">
            <w:pPr>
              <w:pStyle w:val="ConsPlusNormal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Вакцинация против туберкулеза </w:t>
            </w:r>
          </w:p>
        </w:tc>
      </w:tr>
      <w:tr w:rsidR="00BD7592" w:rsidTr="00BD75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</w:tcPr>
          <w:p w:rsidR="00BD7592" w:rsidRDefault="00BD7592" w:rsidP="006E21E2">
            <w:pPr>
              <w:pStyle w:val="ConsPlusNormal"/>
            </w:pPr>
            <w:r>
              <w:t>Дети 1 месяц</w:t>
            </w:r>
          </w:p>
        </w:tc>
        <w:tc>
          <w:tcPr>
            <w:tcW w:w="6120" w:type="dxa"/>
          </w:tcPr>
          <w:p w:rsidR="00BD7592" w:rsidRDefault="00BD7592" w:rsidP="00BD7592">
            <w:pPr>
              <w:pStyle w:val="ConsPlusNormal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Вторая вакцинация против вирусного гепатита B</w:t>
            </w:r>
          </w:p>
        </w:tc>
      </w:tr>
      <w:tr w:rsidR="00BD7592" w:rsidTr="00BD7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  <w:vMerge w:val="restart"/>
          </w:tcPr>
          <w:p w:rsidR="00BD7592" w:rsidRDefault="00BD7592" w:rsidP="006E21E2">
            <w:pPr>
              <w:pStyle w:val="ConsPlusNormal"/>
            </w:pPr>
            <w:r>
              <w:t>Дети 2 месяца</w:t>
            </w:r>
          </w:p>
        </w:tc>
        <w:tc>
          <w:tcPr>
            <w:tcW w:w="6120" w:type="dxa"/>
          </w:tcPr>
          <w:p w:rsidR="00BD7592" w:rsidRDefault="00BD7592" w:rsidP="00BD7592">
            <w:pPr>
              <w:pStyle w:val="ConsPlusNormal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Третья вакцинация против вирусного гепатита B (группы риска) </w:t>
            </w:r>
          </w:p>
        </w:tc>
      </w:tr>
      <w:tr w:rsidR="00BD7592" w:rsidTr="00BD75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  <w:vMerge/>
          </w:tcPr>
          <w:p w:rsidR="00BD7592" w:rsidRDefault="00BD7592" w:rsidP="006E21E2">
            <w:pPr>
              <w:pStyle w:val="ConsPlusNormal"/>
              <w:jc w:val="both"/>
            </w:pPr>
          </w:p>
        </w:tc>
        <w:tc>
          <w:tcPr>
            <w:tcW w:w="6120" w:type="dxa"/>
          </w:tcPr>
          <w:p w:rsidR="00BD7592" w:rsidRDefault="00BD7592" w:rsidP="006E21E2">
            <w:pPr>
              <w:pStyle w:val="ConsPlusNormal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Первая вакцинация против пневмококковой инфекции</w:t>
            </w:r>
          </w:p>
        </w:tc>
      </w:tr>
      <w:tr w:rsidR="00BD7592" w:rsidTr="00BD7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  <w:vMerge w:val="restart"/>
          </w:tcPr>
          <w:p w:rsidR="00BD7592" w:rsidRDefault="00BD7592" w:rsidP="006E21E2">
            <w:pPr>
              <w:pStyle w:val="ConsPlusNormal"/>
            </w:pPr>
            <w:r>
              <w:t>Дети 3 месяца</w:t>
            </w:r>
          </w:p>
        </w:tc>
        <w:tc>
          <w:tcPr>
            <w:tcW w:w="6120" w:type="dxa"/>
          </w:tcPr>
          <w:p w:rsidR="00BD7592" w:rsidRDefault="00BD7592" w:rsidP="006E21E2">
            <w:pPr>
              <w:pStyle w:val="ConsPlusNormal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Первая вакцинация против дифтерии, коклюша, столбняка</w:t>
            </w:r>
          </w:p>
        </w:tc>
      </w:tr>
      <w:tr w:rsidR="00BD7592" w:rsidTr="00BD75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  <w:vMerge/>
          </w:tcPr>
          <w:p w:rsidR="00BD7592" w:rsidRDefault="00BD7592" w:rsidP="006E21E2">
            <w:pPr>
              <w:pStyle w:val="ConsPlusNormal"/>
              <w:jc w:val="both"/>
            </w:pPr>
          </w:p>
        </w:tc>
        <w:tc>
          <w:tcPr>
            <w:tcW w:w="6120" w:type="dxa"/>
          </w:tcPr>
          <w:p w:rsidR="00BD7592" w:rsidRDefault="00BD7592" w:rsidP="00BD7592">
            <w:pPr>
              <w:pStyle w:val="ConsPlusNormal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Первая вакцинация против полиомиелита </w:t>
            </w:r>
          </w:p>
        </w:tc>
      </w:tr>
      <w:tr w:rsidR="00BD7592" w:rsidTr="00BD7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  <w:vMerge/>
          </w:tcPr>
          <w:p w:rsidR="00BD7592" w:rsidRDefault="00BD7592" w:rsidP="006E21E2">
            <w:pPr>
              <w:pStyle w:val="ConsPlusNormal"/>
              <w:jc w:val="both"/>
            </w:pPr>
          </w:p>
        </w:tc>
        <w:tc>
          <w:tcPr>
            <w:tcW w:w="6120" w:type="dxa"/>
          </w:tcPr>
          <w:p w:rsidR="00BD7592" w:rsidRDefault="00BD7592" w:rsidP="00BD7592">
            <w:pPr>
              <w:pStyle w:val="ConsPlusNormal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Первая вакцинация против гемофильной инфекции (группы риска) </w:t>
            </w:r>
          </w:p>
        </w:tc>
      </w:tr>
      <w:tr w:rsidR="00BD7592" w:rsidTr="00BD75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  <w:vMerge w:val="restart"/>
          </w:tcPr>
          <w:p w:rsidR="00BD7592" w:rsidRDefault="00BD7592" w:rsidP="006E21E2">
            <w:pPr>
              <w:pStyle w:val="ConsPlusNormal"/>
            </w:pPr>
            <w:r>
              <w:t>Дети 4,5 месяцев</w:t>
            </w:r>
          </w:p>
        </w:tc>
        <w:tc>
          <w:tcPr>
            <w:tcW w:w="6120" w:type="dxa"/>
          </w:tcPr>
          <w:p w:rsidR="00BD7592" w:rsidRDefault="00BD7592" w:rsidP="006E21E2">
            <w:pPr>
              <w:pStyle w:val="ConsPlusNormal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Вторая вакцинация против дифтерии, коклюша, столбняка</w:t>
            </w:r>
          </w:p>
        </w:tc>
      </w:tr>
      <w:tr w:rsidR="00BD7592" w:rsidTr="00BD7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  <w:vMerge/>
          </w:tcPr>
          <w:p w:rsidR="00BD7592" w:rsidRDefault="00BD7592" w:rsidP="006E21E2">
            <w:pPr>
              <w:pStyle w:val="ConsPlusNormal"/>
              <w:jc w:val="both"/>
            </w:pPr>
          </w:p>
        </w:tc>
        <w:tc>
          <w:tcPr>
            <w:tcW w:w="6120" w:type="dxa"/>
          </w:tcPr>
          <w:p w:rsidR="00BD7592" w:rsidRDefault="00BD7592" w:rsidP="00BD7592">
            <w:pPr>
              <w:pStyle w:val="ConsPlusNormal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Вторая вакцинация против гемофильной инфекции (группы риска) </w:t>
            </w:r>
          </w:p>
        </w:tc>
      </w:tr>
      <w:tr w:rsidR="00BD7592" w:rsidTr="00BD75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  <w:vMerge/>
          </w:tcPr>
          <w:p w:rsidR="00BD7592" w:rsidRDefault="00BD7592" w:rsidP="006E21E2">
            <w:pPr>
              <w:pStyle w:val="ConsPlusNormal"/>
              <w:jc w:val="both"/>
            </w:pPr>
          </w:p>
        </w:tc>
        <w:tc>
          <w:tcPr>
            <w:tcW w:w="6120" w:type="dxa"/>
          </w:tcPr>
          <w:p w:rsidR="00BD7592" w:rsidRDefault="00BD7592" w:rsidP="00BD7592">
            <w:pPr>
              <w:pStyle w:val="ConsPlusNormal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Вторая вакцинация против полиомиелита </w:t>
            </w:r>
          </w:p>
        </w:tc>
      </w:tr>
      <w:tr w:rsidR="00BD7592" w:rsidTr="00BD7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  <w:vMerge/>
          </w:tcPr>
          <w:p w:rsidR="00BD7592" w:rsidRDefault="00BD7592" w:rsidP="006E21E2">
            <w:pPr>
              <w:pStyle w:val="ConsPlusNormal"/>
              <w:jc w:val="both"/>
            </w:pPr>
          </w:p>
        </w:tc>
        <w:tc>
          <w:tcPr>
            <w:tcW w:w="6120" w:type="dxa"/>
          </w:tcPr>
          <w:p w:rsidR="00BD7592" w:rsidRDefault="00BD7592" w:rsidP="006E21E2">
            <w:pPr>
              <w:pStyle w:val="ConsPlusNormal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Вторая вакцинация против пневмококковой инфекции</w:t>
            </w:r>
          </w:p>
        </w:tc>
      </w:tr>
      <w:tr w:rsidR="00BD7592" w:rsidTr="00BD75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  <w:vMerge w:val="restart"/>
          </w:tcPr>
          <w:p w:rsidR="00BD7592" w:rsidRDefault="00BD7592" w:rsidP="006E21E2">
            <w:pPr>
              <w:pStyle w:val="ConsPlusNormal"/>
            </w:pPr>
            <w:r>
              <w:t>Дети 6 месяцев</w:t>
            </w:r>
          </w:p>
        </w:tc>
        <w:tc>
          <w:tcPr>
            <w:tcW w:w="6120" w:type="dxa"/>
          </w:tcPr>
          <w:p w:rsidR="00BD7592" w:rsidRDefault="00BD7592" w:rsidP="006E21E2">
            <w:pPr>
              <w:pStyle w:val="ConsPlusNormal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Третья вакцинация против дифтерии, коклюша, столбняка</w:t>
            </w:r>
          </w:p>
        </w:tc>
      </w:tr>
      <w:tr w:rsidR="00BD7592" w:rsidTr="00BD7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  <w:vMerge/>
          </w:tcPr>
          <w:p w:rsidR="00BD7592" w:rsidRDefault="00BD7592" w:rsidP="006E21E2">
            <w:pPr>
              <w:pStyle w:val="ConsPlusNormal"/>
              <w:jc w:val="both"/>
            </w:pPr>
          </w:p>
        </w:tc>
        <w:tc>
          <w:tcPr>
            <w:tcW w:w="6120" w:type="dxa"/>
          </w:tcPr>
          <w:p w:rsidR="00BD7592" w:rsidRDefault="00BD7592" w:rsidP="00BD7592">
            <w:pPr>
              <w:pStyle w:val="ConsPlusNormal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Третья вакцинация против вирусного гепатита B </w:t>
            </w:r>
          </w:p>
        </w:tc>
      </w:tr>
      <w:tr w:rsidR="00BD7592" w:rsidTr="00BD75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  <w:vMerge/>
          </w:tcPr>
          <w:p w:rsidR="00BD7592" w:rsidRDefault="00BD7592" w:rsidP="006E21E2">
            <w:pPr>
              <w:pStyle w:val="ConsPlusNormal"/>
              <w:jc w:val="both"/>
            </w:pPr>
          </w:p>
        </w:tc>
        <w:tc>
          <w:tcPr>
            <w:tcW w:w="6120" w:type="dxa"/>
          </w:tcPr>
          <w:p w:rsidR="00BD7592" w:rsidRDefault="00BD7592" w:rsidP="00BD7592">
            <w:pPr>
              <w:pStyle w:val="ConsPlusNormal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Третья вакцинация против полиомиелита </w:t>
            </w:r>
          </w:p>
        </w:tc>
      </w:tr>
      <w:tr w:rsidR="00BD7592" w:rsidTr="00BD7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  <w:vMerge/>
          </w:tcPr>
          <w:p w:rsidR="00BD7592" w:rsidRDefault="00BD7592" w:rsidP="006E21E2">
            <w:pPr>
              <w:pStyle w:val="ConsPlusNormal"/>
              <w:jc w:val="both"/>
            </w:pPr>
          </w:p>
        </w:tc>
        <w:tc>
          <w:tcPr>
            <w:tcW w:w="6120" w:type="dxa"/>
          </w:tcPr>
          <w:p w:rsidR="00BD7592" w:rsidRDefault="00BD7592" w:rsidP="00BD7592">
            <w:pPr>
              <w:pStyle w:val="ConsPlusNormal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Третья вакцинация против гемофильной инфекции (группа риска) </w:t>
            </w:r>
          </w:p>
        </w:tc>
      </w:tr>
      <w:tr w:rsidR="00BD7592" w:rsidTr="00BD75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  <w:vMerge w:val="restart"/>
          </w:tcPr>
          <w:p w:rsidR="00BD7592" w:rsidRDefault="00BD7592" w:rsidP="006E21E2">
            <w:pPr>
              <w:pStyle w:val="ConsPlusNormal"/>
            </w:pPr>
            <w:r>
              <w:t>Дети 12 месяцев</w:t>
            </w:r>
          </w:p>
        </w:tc>
        <w:tc>
          <w:tcPr>
            <w:tcW w:w="6120" w:type="dxa"/>
          </w:tcPr>
          <w:p w:rsidR="00BD7592" w:rsidRDefault="00BD7592" w:rsidP="006E21E2">
            <w:pPr>
              <w:pStyle w:val="ConsPlusNormal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Вакцинация против кори, краснухи, эпидемического паротита</w:t>
            </w:r>
          </w:p>
        </w:tc>
      </w:tr>
      <w:tr w:rsidR="00BD7592" w:rsidTr="00BD7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  <w:vMerge/>
          </w:tcPr>
          <w:p w:rsidR="00BD7592" w:rsidRDefault="00BD7592" w:rsidP="006E21E2">
            <w:pPr>
              <w:pStyle w:val="ConsPlusNormal"/>
              <w:jc w:val="both"/>
            </w:pPr>
          </w:p>
        </w:tc>
        <w:tc>
          <w:tcPr>
            <w:tcW w:w="6120" w:type="dxa"/>
          </w:tcPr>
          <w:p w:rsidR="00BD7592" w:rsidRDefault="00BD7592" w:rsidP="00BD7592">
            <w:pPr>
              <w:pStyle w:val="ConsPlusNormal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Четвертая вакцинация против вирусного гепатита B (группы риска) </w:t>
            </w:r>
          </w:p>
        </w:tc>
      </w:tr>
      <w:tr w:rsidR="00BD7592" w:rsidTr="00BD75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</w:tcPr>
          <w:p w:rsidR="00BD7592" w:rsidRDefault="00BD7592" w:rsidP="006E21E2">
            <w:pPr>
              <w:pStyle w:val="ConsPlusNormal"/>
            </w:pPr>
            <w:r>
              <w:t>Дети 15 месяцев</w:t>
            </w:r>
          </w:p>
        </w:tc>
        <w:tc>
          <w:tcPr>
            <w:tcW w:w="6120" w:type="dxa"/>
          </w:tcPr>
          <w:p w:rsidR="00BD7592" w:rsidRDefault="00BD7592" w:rsidP="006E21E2">
            <w:pPr>
              <w:pStyle w:val="ConsPlusNormal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Ревакцинация против пневмококковой инфекции</w:t>
            </w:r>
          </w:p>
        </w:tc>
      </w:tr>
      <w:tr w:rsidR="00BD7592" w:rsidTr="00BD7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  <w:vMerge w:val="restart"/>
          </w:tcPr>
          <w:p w:rsidR="00BD7592" w:rsidRDefault="00BD7592" w:rsidP="006E21E2">
            <w:pPr>
              <w:pStyle w:val="ConsPlusNormal"/>
            </w:pPr>
            <w:r>
              <w:t>Дети 18 месяцев</w:t>
            </w:r>
          </w:p>
        </w:tc>
        <w:tc>
          <w:tcPr>
            <w:tcW w:w="6120" w:type="dxa"/>
          </w:tcPr>
          <w:p w:rsidR="00BD7592" w:rsidRDefault="00BD7592" w:rsidP="00BD7592">
            <w:pPr>
              <w:pStyle w:val="ConsPlusNormal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Первая ревакцинация против полиомиелита</w:t>
            </w:r>
          </w:p>
        </w:tc>
      </w:tr>
      <w:tr w:rsidR="00BD7592" w:rsidTr="00BD75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  <w:vMerge/>
          </w:tcPr>
          <w:p w:rsidR="00BD7592" w:rsidRDefault="00BD7592" w:rsidP="006E21E2">
            <w:pPr>
              <w:pStyle w:val="ConsPlusNormal"/>
              <w:jc w:val="both"/>
            </w:pPr>
          </w:p>
        </w:tc>
        <w:tc>
          <w:tcPr>
            <w:tcW w:w="6120" w:type="dxa"/>
          </w:tcPr>
          <w:p w:rsidR="00BD7592" w:rsidRDefault="00BD7592" w:rsidP="006E21E2">
            <w:pPr>
              <w:pStyle w:val="ConsPlusNormal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Первая ревакцинация против дифтерии, коклюша, столбняка</w:t>
            </w:r>
          </w:p>
        </w:tc>
      </w:tr>
      <w:tr w:rsidR="00BD7592" w:rsidTr="00BD7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  <w:vMerge/>
          </w:tcPr>
          <w:p w:rsidR="00BD7592" w:rsidRDefault="00BD7592" w:rsidP="006E21E2">
            <w:pPr>
              <w:pStyle w:val="ConsPlusNormal"/>
              <w:jc w:val="both"/>
            </w:pPr>
          </w:p>
        </w:tc>
        <w:tc>
          <w:tcPr>
            <w:tcW w:w="6120" w:type="dxa"/>
          </w:tcPr>
          <w:p w:rsidR="00BD7592" w:rsidRDefault="00BD7592" w:rsidP="006E21E2">
            <w:pPr>
              <w:pStyle w:val="ConsPlusNormal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Ревакцинация против гемофильной инфекции (группы риска)</w:t>
            </w:r>
          </w:p>
        </w:tc>
      </w:tr>
      <w:tr w:rsidR="00BD7592" w:rsidTr="00BD75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</w:tcPr>
          <w:p w:rsidR="00BD7592" w:rsidRDefault="00BD7592" w:rsidP="006E21E2">
            <w:pPr>
              <w:pStyle w:val="ConsPlusNormal"/>
            </w:pPr>
            <w:r>
              <w:t>Дети 20 месяцев</w:t>
            </w:r>
          </w:p>
        </w:tc>
        <w:tc>
          <w:tcPr>
            <w:tcW w:w="6120" w:type="dxa"/>
          </w:tcPr>
          <w:p w:rsidR="00BD7592" w:rsidRDefault="00BD7592" w:rsidP="00BD7592">
            <w:pPr>
              <w:pStyle w:val="ConsPlusNormal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Вторая ревакцинация против полиомиелита </w:t>
            </w:r>
          </w:p>
        </w:tc>
      </w:tr>
      <w:tr w:rsidR="00BD7592" w:rsidTr="00BD7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</w:tcPr>
          <w:p w:rsidR="00BD7592" w:rsidRDefault="00BD7592" w:rsidP="006E21E2">
            <w:pPr>
              <w:pStyle w:val="ConsPlusNormal"/>
            </w:pPr>
            <w:r>
              <w:t>Дети 6 лет</w:t>
            </w:r>
          </w:p>
        </w:tc>
        <w:tc>
          <w:tcPr>
            <w:tcW w:w="6120" w:type="dxa"/>
          </w:tcPr>
          <w:p w:rsidR="00BD7592" w:rsidRDefault="00BD7592" w:rsidP="006E21E2">
            <w:pPr>
              <w:pStyle w:val="ConsPlusNormal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Ревакцинация против кори, краснухи, эпидемического паротита</w:t>
            </w:r>
          </w:p>
        </w:tc>
      </w:tr>
      <w:tr w:rsidR="00BD7592" w:rsidTr="00BD75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  <w:vMerge w:val="restart"/>
          </w:tcPr>
          <w:p w:rsidR="00BD7592" w:rsidRDefault="00BD7592" w:rsidP="006E21E2">
            <w:pPr>
              <w:pStyle w:val="ConsPlusNormal"/>
            </w:pPr>
            <w:r>
              <w:t>Дети 6 - 7 лет</w:t>
            </w:r>
          </w:p>
        </w:tc>
        <w:tc>
          <w:tcPr>
            <w:tcW w:w="6120" w:type="dxa"/>
          </w:tcPr>
          <w:p w:rsidR="00BD7592" w:rsidRDefault="00BD7592" w:rsidP="00BD7592">
            <w:pPr>
              <w:pStyle w:val="ConsPlusNormal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Вторая ревакцинация против дифтерии, столбняка</w:t>
            </w:r>
          </w:p>
        </w:tc>
      </w:tr>
      <w:tr w:rsidR="00BD7592" w:rsidTr="00BD7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  <w:vMerge/>
          </w:tcPr>
          <w:p w:rsidR="00BD7592" w:rsidRDefault="00BD7592" w:rsidP="006E21E2">
            <w:pPr>
              <w:pStyle w:val="ConsPlusNormal"/>
              <w:jc w:val="both"/>
            </w:pPr>
          </w:p>
        </w:tc>
        <w:tc>
          <w:tcPr>
            <w:tcW w:w="6120" w:type="dxa"/>
          </w:tcPr>
          <w:p w:rsidR="00BD7592" w:rsidRDefault="00BD7592" w:rsidP="00BD7592">
            <w:pPr>
              <w:pStyle w:val="ConsPlusNormal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Ревакцинация против туберкулеза </w:t>
            </w:r>
          </w:p>
        </w:tc>
      </w:tr>
      <w:tr w:rsidR="00BD7592" w:rsidTr="00BD75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  <w:vMerge w:val="restart"/>
          </w:tcPr>
          <w:p w:rsidR="00BD7592" w:rsidRDefault="00BD7592" w:rsidP="006E21E2">
            <w:pPr>
              <w:pStyle w:val="ConsPlusNormal"/>
              <w:jc w:val="both"/>
            </w:pPr>
            <w:r>
              <w:t>Дети 14 лет</w:t>
            </w:r>
          </w:p>
        </w:tc>
        <w:tc>
          <w:tcPr>
            <w:tcW w:w="6120" w:type="dxa"/>
          </w:tcPr>
          <w:p w:rsidR="00BD7592" w:rsidRDefault="00BD7592" w:rsidP="00BD7592">
            <w:pPr>
              <w:pStyle w:val="ConsPlusNormal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Третья ревакцинация против дифтерии, столбняка </w:t>
            </w:r>
          </w:p>
        </w:tc>
      </w:tr>
      <w:tr w:rsidR="00BD7592" w:rsidTr="00BD7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  <w:vMerge/>
          </w:tcPr>
          <w:p w:rsidR="00BD7592" w:rsidRDefault="00BD7592" w:rsidP="006E21E2">
            <w:pPr>
              <w:pStyle w:val="ConsPlusNormal"/>
              <w:jc w:val="both"/>
            </w:pPr>
          </w:p>
        </w:tc>
        <w:tc>
          <w:tcPr>
            <w:tcW w:w="6120" w:type="dxa"/>
          </w:tcPr>
          <w:p w:rsidR="00BD7592" w:rsidRDefault="00BD7592" w:rsidP="00BD7592">
            <w:pPr>
              <w:pStyle w:val="ConsPlusNormal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Третья ревакцинация против полиомиелита </w:t>
            </w:r>
          </w:p>
        </w:tc>
      </w:tr>
      <w:tr w:rsidR="00BD7592" w:rsidTr="00BD75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</w:tcPr>
          <w:p w:rsidR="00BD7592" w:rsidRDefault="00BD7592" w:rsidP="006E21E2">
            <w:pPr>
              <w:pStyle w:val="ConsPlusNormal"/>
              <w:jc w:val="both"/>
            </w:pPr>
            <w:r>
              <w:t>Взрослые от 18 лет</w:t>
            </w:r>
          </w:p>
        </w:tc>
        <w:tc>
          <w:tcPr>
            <w:tcW w:w="6120" w:type="dxa"/>
          </w:tcPr>
          <w:p w:rsidR="00BD7592" w:rsidRDefault="00BD7592" w:rsidP="006E21E2">
            <w:pPr>
              <w:pStyle w:val="ConsPlusNormal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Ревакцинация против дифтерии, столбняка - каждые 10 лет от момента последней ревакцинации</w:t>
            </w:r>
          </w:p>
        </w:tc>
      </w:tr>
      <w:tr w:rsidR="00BD7592" w:rsidTr="00BD7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</w:tcPr>
          <w:p w:rsidR="00BD7592" w:rsidRDefault="00BD7592" w:rsidP="006E21E2">
            <w:pPr>
              <w:pStyle w:val="ConsPlusNormal"/>
              <w:jc w:val="both"/>
            </w:pPr>
            <w:r>
              <w:t>Дети от 1 года до 18 лет, взрослые от 18 до 55 лет, не привитые ранее</w:t>
            </w:r>
          </w:p>
        </w:tc>
        <w:tc>
          <w:tcPr>
            <w:tcW w:w="6120" w:type="dxa"/>
          </w:tcPr>
          <w:p w:rsidR="00BD7592" w:rsidRDefault="00BD7592" w:rsidP="00BD7592">
            <w:pPr>
              <w:pStyle w:val="ConsPlusNormal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Вакцинация против вирусного гепатита B </w:t>
            </w:r>
          </w:p>
        </w:tc>
      </w:tr>
      <w:tr w:rsidR="00BD7592" w:rsidTr="00BD75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</w:tcPr>
          <w:p w:rsidR="00BD7592" w:rsidRDefault="00BD7592" w:rsidP="006E21E2">
            <w:pPr>
              <w:pStyle w:val="ConsPlusNormal"/>
            </w:pPr>
            <w:r>
              <w:t>Дети от 1 года до 18 лет, женщины от 18 до 25 лет (включительно), не болевшие, не привитые, привитые однократно против краснухи, не имеющие сведений о прививках против краснухи</w:t>
            </w:r>
          </w:p>
        </w:tc>
        <w:tc>
          <w:tcPr>
            <w:tcW w:w="6120" w:type="dxa"/>
          </w:tcPr>
          <w:p w:rsidR="00BD7592" w:rsidRDefault="00BD7592" w:rsidP="006E21E2">
            <w:pPr>
              <w:pStyle w:val="ConsPlusNormal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Вакцинация против краснухи</w:t>
            </w:r>
          </w:p>
        </w:tc>
      </w:tr>
      <w:tr w:rsidR="00BD7592" w:rsidTr="00BD7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</w:tcPr>
          <w:p w:rsidR="00BD7592" w:rsidRDefault="00BD7592" w:rsidP="006E21E2">
            <w:pPr>
              <w:pStyle w:val="ConsPlusNormal"/>
            </w:pPr>
            <w:r>
              <w:t>Дети от 1 года до 18 лет включительно и взрослые в возрасте до 35 лет (включительно), не болевшие, не привитые, привитые однократно, не имеющие сведений о прививках против кори</w:t>
            </w:r>
          </w:p>
        </w:tc>
        <w:tc>
          <w:tcPr>
            <w:tcW w:w="6120" w:type="dxa"/>
          </w:tcPr>
          <w:p w:rsidR="00BD7592" w:rsidRDefault="00BD7592" w:rsidP="00BD7592">
            <w:pPr>
              <w:pStyle w:val="ConsPlusNormal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Вакцинация против кори </w:t>
            </w:r>
          </w:p>
        </w:tc>
      </w:tr>
      <w:tr w:rsidR="00BD7592" w:rsidTr="00BD75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</w:tcPr>
          <w:p w:rsidR="00BD7592" w:rsidRDefault="00BD7592" w:rsidP="006E21E2">
            <w:pPr>
              <w:pStyle w:val="ConsPlusNormal"/>
            </w:pPr>
            <w:r>
              <w:lastRenderedPageBreak/>
              <w:t>Дети с 6 месяцев, учащиеся 1 - 11 классов; обучающиеся в профессиональных образовательных организациях и образовательных организациях высшего образования;</w:t>
            </w:r>
          </w:p>
          <w:p w:rsidR="00BD7592" w:rsidRDefault="00BD7592" w:rsidP="006E21E2">
            <w:pPr>
              <w:pStyle w:val="ConsPlusNormal"/>
            </w:pPr>
            <w:r>
              <w:t>взрослые, работающие по отдельным профессиям и должностям (работники медицинских и образовательных организаций, транспорта, коммунальной сферы); беременные женщины; взрослые старше 60 лет; лица, подлежащие призыву на военную службу;</w:t>
            </w:r>
          </w:p>
          <w:p w:rsidR="00BD7592" w:rsidRDefault="00BD7592" w:rsidP="006E21E2">
            <w:pPr>
              <w:pStyle w:val="ConsPlusNormal"/>
            </w:pPr>
            <w:r>
              <w:t>лица с хроническими заболеваниями, в том числе с заболеваниями легких, сердечно-сосудистыми заболеваниями, метаболическими нарушениями и ожирением</w:t>
            </w:r>
          </w:p>
        </w:tc>
        <w:tc>
          <w:tcPr>
            <w:tcW w:w="6120" w:type="dxa"/>
          </w:tcPr>
          <w:p w:rsidR="00BD7592" w:rsidRDefault="00BD7592" w:rsidP="006E21E2">
            <w:pPr>
              <w:pStyle w:val="ConsPlusNormal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Вакцинация против гриппа</w:t>
            </w:r>
          </w:p>
        </w:tc>
      </w:tr>
    </w:tbl>
    <w:p w:rsidR="000A67BE" w:rsidRDefault="000A67BE"/>
    <w:p w:rsidR="00BD7592" w:rsidRDefault="00BD7592"/>
    <w:p w:rsidR="00BD7592" w:rsidRDefault="00BD7592"/>
    <w:p w:rsidR="00BD7592" w:rsidRDefault="00BD7592"/>
    <w:p w:rsidR="00BD7592" w:rsidRDefault="00BD7592"/>
    <w:p w:rsidR="00BD7592" w:rsidRDefault="00BD7592"/>
    <w:sectPr w:rsidR="00BD7592" w:rsidSect="000A6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592"/>
    <w:rsid w:val="000A67BE"/>
    <w:rsid w:val="002C2BC9"/>
    <w:rsid w:val="00591952"/>
    <w:rsid w:val="00BD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F6CCF-792A-4C2C-AA0B-5D1E6260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5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75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1-1">
    <w:name w:val="Medium Shading 1 Accent 1"/>
    <w:basedOn w:val="a1"/>
    <w:uiPriority w:val="63"/>
    <w:rsid w:val="00BD759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DNA7 X64</cp:lastModifiedBy>
  <cp:revision>2</cp:revision>
  <dcterms:created xsi:type="dcterms:W3CDTF">2016-04-13T16:14:00Z</dcterms:created>
  <dcterms:modified xsi:type="dcterms:W3CDTF">2016-04-13T16:14:00Z</dcterms:modified>
</cp:coreProperties>
</file>